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3C4DB" w14:textId="77777777" w:rsidR="00DE324C" w:rsidRDefault="00DE324C" w:rsidP="00DE324C">
      <w:pPr>
        <w:pStyle w:val="a4"/>
        <w:jc w:val="left"/>
        <w:rPr>
          <w:lang w:val="ru-RU"/>
        </w:rPr>
      </w:pPr>
      <w:r>
        <w:rPr>
          <w:lang w:val="ru-RU"/>
        </w:rPr>
        <w:t>RELEASE NOTES PDUv2</w:t>
      </w:r>
    </w:p>
    <w:p w14:paraId="54E3DD00" w14:textId="77777777" w:rsidR="00DE324C" w:rsidRPr="003F369D" w:rsidRDefault="00DE324C" w:rsidP="00DE324C">
      <w:pPr>
        <w:rPr>
          <w:lang w:val="ru-RU"/>
        </w:rPr>
      </w:pPr>
      <w:r>
        <w:rPr>
          <w:u w:val="single"/>
          <w:lang w:val="ru-RU"/>
        </w:rPr>
        <w:t xml:space="preserve">Актуальная версия: </w:t>
      </w:r>
      <w:r>
        <w:rPr>
          <w:b/>
          <w:bCs/>
          <w:u w:val="single"/>
          <w:lang w:val="ru-RU"/>
        </w:rPr>
        <w:t>v1.7.1</w:t>
      </w:r>
    </w:p>
    <w:p w14:paraId="44A221DD" w14:textId="77777777" w:rsidR="00DE324C" w:rsidRPr="00A13CE1" w:rsidRDefault="00DE324C" w:rsidP="00DE324C">
      <w:pPr>
        <w:pStyle w:val="a3"/>
        <w:rPr>
          <w:lang w:val="ru-RU"/>
        </w:rPr>
      </w:pPr>
      <w:r>
        <w:rPr>
          <w:b/>
          <w:bCs/>
        </w:rPr>
        <w:t>v</w:t>
      </w:r>
      <w:r>
        <w:rPr>
          <w:b/>
          <w:bCs/>
          <w:lang w:val="ru-RU"/>
        </w:rPr>
        <w:t>1.7.1</w:t>
      </w:r>
      <w:r>
        <w:rPr>
          <w:lang w:val="ru-RU"/>
        </w:rPr>
        <w:t xml:space="preserve"> </w:t>
      </w:r>
      <w:r>
        <w:t>24</w:t>
      </w:r>
      <w:r>
        <w:rPr>
          <w:lang w:val="ru-RU"/>
        </w:rPr>
        <w:t>.</w:t>
      </w:r>
      <w:r>
        <w:t>12</w:t>
      </w:r>
      <w:r w:rsidRPr="000C6999">
        <w:rPr>
          <w:lang w:val="ru-RU"/>
        </w:rPr>
        <w:t>.2024</w:t>
      </w:r>
    </w:p>
    <w:p w14:paraId="1AFA0576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Исправлено зависание аналоговых входов при длительной работе контроллера</w:t>
      </w:r>
    </w:p>
    <w:p w14:paraId="04B0421C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Исправлена работа прозрачного порта</w:t>
      </w:r>
    </w:p>
    <w:p w14:paraId="78E4CF29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Добавлена поддержка чтения мощности из внешних устройств с шаблоном «</w:t>
      </w:r>
      <w:r>
        <w:t>REM</w:t>
      </w:r>
      <w:r>
        <w:rPr>
          <w:lang w:val="ru-RU"/>
        </w:rPr>
        <w:t xml:space="preserve"> АВР»</w:t>
      </w:r>
    </w:p>
    <w:p w14:paraId="7CEC516D" w14:textId="6C65B6FF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Добавлена отправка </w:t>
      </w:r>
      <w:r>
        <w:t>SNMP</w:t>
      </w:r>
      <w:r w:rsidRPr="00C937E7">
        <w:rPr>
          <w:lang w:val="ru-RU"/>
        </w:rPr>
        <w:t xml:space="preserve"> </w:t>
      </w:r>
      <w:r>
        <w:t>trap</w:t>
      </w:r>
      <w:r w:rsidRPr="00C937E7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e</w:t>
      </w:r>
      <w:r w:rsidRPr="00C937E7">
        <w:rPr>
          <w:lang w:val="ru-RU"/>
        </w:rPr>
        <w:t>-</w:t>
      </w:r>
      <w:r>
        <w:t>mail</w:t>
      </w:r>
      <w:r w:rsidR="00C861A8">
        <w:rPr>
          <w:lang w:val="ru-RU"/>
        </w:rPr>
        <w:t>-</w:t>
      </w:r>
      <w:r>
        <w:rPr>
          <w:lang w:val="ru-RU"/>
        </w:rPr>
        <w:t>сообщений по событиям переключения активной линии внешних устройств с шаблоном «</w:t>
      </w:r>
      <w:r>
        <w:t>REM</w:t>
      </w:r>
      <w:r>
        <w:rPr>
          <w:lang w:val="ru-RU"/>
        </w:rPr>
        <w:t xml:space="preserve"> АВР»</w:t>
      </w:r>
    </w:p>
    <w:p w14:paraId="10FCB46B" w14:textId="3DFDB8B8" w:rsidR="00DE324C" w:rsidRPr="00C937E7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Исправлено переключение приоритетного ввода питания у внешнего устройства с шаблоном «</w:t>
      </w:r>
      <w:r>
        <w:t>REM</w:t>
      </w:r>
      <w:r w:rsidRPr="00C937E7">
        <w:rPr>
          <w:lang w:val="ru-RU"/>
        </w:rPr>
        <w:t xml:space="preserve"> </w:t>
      </w:r>
      <w:r>
        <w:rPr>
          <w:lang w:val="ru-RU"/>
        </w:rPr>
        <w:t xml:space="preserve">АВР» через монитор </w:t>
      </w:r>
      <w:r w:rsidR="00C861A8">
        <w:rPr>
          <w:lang w:val="ru-RU"/>
        </w:rPr>
        <w:t>веб-</w:t>
      </w:r>
      <w:r>
        <w:rPr>
          <w:lang w:val="ru-RU"/>
        </w:rPr>
        <w:t>интерфейса</w:t>
      </w:r>
    </w:p>
    <w:p w14:paraId="49A21D0D" w14:textId="0A517F2E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 w:rsidRPr="002C0072">
        <w:rPr>
          <w:lang w:val="ru-RU"/>
        </w:rPr>
        <w:t>Исправлен</w:t>
      </w:r>
      <w:r w:rsidR="002C0072">
        <w:rPr>
          <w:lang w:val="ru-RU"/>
        </w:rPr>
        <w:t xml:space="preserve"> и дополнен</w:t>
      </w:r>
      <w:r>
        <w:rPr>
          <w:lang w:val="ru-RU"/>
        </w:rPr>
        <w:t xml:space="preserve"> вывод команды «</w:t>
      </w:r>
      <w:r>
        <w:t>help</w:t>
      </w:r>
      <w:r>
        <w:rPr>
          <w:lang w:val="ru-RU"/>
        </w:rPr>
        <w:t xml:space="preserve">» в </w:t>
      </w:r>
      <w:r>
        <w:t>CLI</w:t>
      </w:r>
    </w:p>
    <w:p w14:paraId="6B414DB1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Увеличен уровень </w:t>
      </w:r>
      <w:proofErr w:type="spellStart"/>
      <w:r>
        <w:rPr>
          <w:lang w:val="ru-RU"/>
        </w:rPr>
        <w:t>логирования</w:t>
      </w:r>
      <w:proofErr w:type="spellEnd"/>
      <w:r>
        <w:rPr>
          <w:lang w:val="ru-RU"/>
        </w:rPr>
        <w:t xml:space="preserve"> действий пользователя </w:t>
      </w:r>
    </w:p>
    <w:p w14:paraId="434E7490" w14:textId="77777777" w:rsidR="00DE324C" w:rsidRPr="00C937E7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Увеличена скорость перезагрузки контроллера</w:t>
      </w:r>
    </w:p>
    <w:p w14:paraId="33DA9C7E" w14:textId="77777777" w:rsidR="00DE324C" w:rsidRPr="00A13CE1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Добавлена поддержка СКУД</w:t>
      </w:r>
    </w:p>
    <w:p w14:paraId="64B261FE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Добавлена поддержка нескольких пользователей с разными уровнями доступа</w:t>
      </w:r>
    </w:p>
    <w:p w14:paraId="2A662D68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Добавлена поддержка нового внешнего устройства с шаблоном «</w:t>
      </w:r>
      <w:r>
        <w:t>REM</w:t>
      </w:r>
      <w:r w:rsidRPr="00D83B3D">
        <w:rPr>
          <w:lang w:val="ru-RU"/>
        </w:rPr>
        <w:t xml:space="preserve"> </w:t>
      </w:r>
      <w:r>
        <w:rPr>
          <w:lang w:val="ru-RU"/>
        </w:rPr>
        <w:t>АВР»</w:t>
      </w:r>
    </w:p>
    <w:p w14:paraId="79A76A75" w14:textId="0F96C287" w:rsidR="00DE324C" w:rsidRPr="002C0072" w:rsidRDefault="00DE324C" w:rsidP="002C0072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Добавлена возможность мониторинга внешних устройств с шаблоном «</w:t>
      </w:r>
      <w:r>
        <w:t>RS</w:t>
      </w:r>
      <w:r w:rsidRPr="00C53C78">
        <w:rPr>
          <w:lang w:val="ru-RU"/>
        </w:rPr>
        <w:t>-</w:t>
      </w:r>
      <w:r>
        <w:t>WL</w:t>
      </w:r>
      <w:r w:rsidRPr="00C53C78">
        <w:rPr>
          <w:lang w:val="ru-RU"/>
        </w:rPr>
        <w:t>-1</w:t>
      </w:r>
      <w:r>
        <w:t>S</w:t>
      </w:r>
      <w:r>
        <w:rPr>
          <w:lang w:val="ru-RU"/>
        </w:rPr>
        <w:t xml:space="preserve">» по протоколу </w:t>
      </w:r>
      <w:r>
        <w:t>SNMP</w:t>
      </w:r>
    </w:p>
    <w:p w14:paraId="26ABF833" w14:textId="77777777" w:rsidR="00DE324C" w:rsidRPr="00A13CE1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Добавлена подд</w:t>
      </w:r>
      <w:bookmarkStart w:id="0" w:name="_GoBack"/>
      <w:bookmarkEnd w:id="0"/>
      <w:r>
        <w:rPr>
          <w:lang w:val="ru-RU"/>
        </w:rPr>
        <w:t xml:space="preserve">ержка </w:t>
      </w:r>
      <w:r>
        <w:t>IPv6</w:t>
      </w:r>
    </w:p>
    <w:p w14:paraId="2E5D935F" w14:textId="1685D9D9" w:rsidR="00DE324C" w:rsidRPr="00A13CE1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Добавлена возможность настройки протокола </w:t>
      </w:r>
      <w:r>
        <w:t>Modbus</w:t>
      </w:r>
      <w:r w:rsidRPr="00C53C78">
        <w:rPr>
          <w:lang w:val="ru-RU"/>
        </w:rPr>
        <w:t xml:space="preserve"> </w:t>
      </w:r>
      <w:r>
        <w:t>TCP</w:t>
      </w:r>
      <w:r w:rsidRPr="00C53C78">
        <w:rPr>
          <w:lang w:val="ru-RU"/>
        </w:rPr>
        <w:t xml:space="preserve"> </w:t>
      </w:r>
      <w:r>
        <w:rPr>
          <w:lang w:val="ru-RU"/>
        </w:rPr>
        <w:t xml:space="preserve">через </w:t>
      </w:r>
      <w:r w:rsidR="00C861A8">
        <w:rPr>
          <w:lang w:val="ru-RU"/>
        </w:rPr>
        <w:t>веб-</w:t>
      </w:r>
      <w:r>
        <w:rPr>
          <w:lang w:val="ru-RU"/>
        </w:rPr>
        <w:t>интерфейс</w:t>
      </w:r>
    </w:p>
    <w:p w14:paraId="56EB6AFE" w14:textId="086F462D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Добавлена смена статуса на </w:t>
      </w:r>
      <w:r>
        <w:t>ALMAJ</w:t>
      </w:r>
      <w:r w:rsidRPr="00C53C78">
        <w:rPr>
          <w:lang w:val="ru-RU"/>
        </w:rPr>
        <w:t xml:space="preserve"> </w:t>
      </w:r>
      <w:r>
        <w:rPr>
          <w:lang w:val="ru-RU"/>
        </w:rPr>
        <w:t xml:space="preserve">при обнаружении протечки </w:t>
      </w:r>
      <w:r w:rsidR="002C0072">
        <w:rPr>
          <w:lang w:val="ru-RU"/>
        </w:rPr>
        <w:t>на</w:t>
      </w:r>
      <w:r>
        <w:rPr>
          <w:lang w:val="ru-RU"/>
        </w:rPr>
        <w:t xml:space="preserve"> внешне</w:t>
      </w:r>
      <w:r w:rsidR="002C0072">
        <w:rPr>
          <w:lang w:val="ru-RU"/>
        </w:rPr>
        <w:t>м устройстве</w:t>
      </w:r>
      <w:r>
        <w:rPr>
          <w:lang w:val="ru-RU"/>
        </w:rPr>
        <w:t xml:space="preserve"> с шаблоном</w:t>
      </w:r>
      <w:r w:rsidRPr="00C53C78">
        <w:rPr>
          <w:lang w:val="ru-RU"/>
        </w:rPr>
        <w:t xml:space="preserve"> </w:t>
      </w:r>
      <w:r>
        <w:rPr>
          <w:lang w:val="ru-RU"/>
        </w:rPr>
        <w:t>«</w:t>
      </w:r>
      <w:r>
        <w:t>RS</w:t>
      </w:r>
      <w:r w:rsidRPr="00C53C78">
        <w:rPr>
          <w:lang w:val="ru-RU"/>
        </w:rPr>
        <w:t>-</w:t>
      </w:r>
      <w:r>
        <w:t>WL</w:t>
      </w:r>
      <w:r w:rsidRPr="00C53C78">
        <w:rPr>
          <w:lang w:val="ru-RU"/>
        </w:rPr>
        <w:t>-1</w:t>
      </w:r>
      <w:r>
        <w:t>S</w:t>
      </w:r>
      <w:r>
        <w:rPr>
          <w:lang w:val="ru-RU"/>
        </w:rPr>
        <w:t>»</w:t>
      </w:r>
    </w:p>
    <w:p w14:paraId="2074770E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Добавлена смена статуса на </w:t>
      </w:r>
      <w:r>
        <w:t>ALMIN</w:t>
      </w:r>
      <w:r w:rsidRPr="00C53C78">
        <w:rPr>
          <w:lang w:val="ru-RU"/>
        </w:rPr>
        <w:t xml:space="preserve"> </w:t>
      </w:r>
      <w:r>
        <w:rPr>
          <w:lang w:val="ru-RU"/>
        </w:rPr>
        <w:t>при возникновении внутренних аварий у внешних устройств с шаблонами «Кондиционер» и «Термостат»</w:t>
      </w:r>
    </w:p>
    <w:p w14:paraId="2F081354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Исправлено отображение параметров питания по розеткам у каскадных блоков</w:t>
      </w:r>
    </w:p>
    <w:p w14:paraId="63DA3CAE" w14:textId="77777777" w:rsidR="00DE324C" w:rsidRPr="00793F03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Добавлена возможность управления цифровыми выходами через </w:t>
      </w:r>
      <w:r>
        <w:t>CLI</w:t>
      </w:r>
    </w:p>
    <w:p w14:paraId="4656BDC5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Добавлено отображение выключенных внутренних и внешних устройств через </w:t>
      </w:r>
      <w:r>
        <w:t>SNMP</w:t>
      </w:r>
    </w:p>
    <w:p w14:paraId="08BB1140" w14:textId="3D1ADBE5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Исправлена отмена обновления контроллера через </w:t>
      </w:r>
      <w:r w:rsidR="00C861A8">
        <w:rPr>
          <w:lang w:val="ru-RU"/>
        </w:rPr>
        <w:t>веб-</w:t>
      </w:r>
      <w:r>
        <w:rPr>
          <w:lang w:val="ru-RU"/>
        </w:rPr>
        <w:t>интерфейс</w:t>
      </w:r>
    </w:p>
    <w:p w14:paraId="0B918032" w14:textId="6F40C833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Исправлено замедление </w:t>
      </w:r>
      <w:r w:rsidR="00C861A8">
        <w:rPr>
          <w:lang w:val="ru-RU"/>
        </w:rPr>
        <w:t>веб-</w:t>
      </w:r>
      <w:r>
        <w:rPr>
          <w:lang w:val="ru-RU"/>
        </w:rPr>
        <w:t>интерфейса при долгой работе контроллера</w:t>
      </w:r>
    </w:p>
    <w:p w14:paraId="67EFBDA0" w14:textId="77777777" w:rsidR="00DE324C" w:rsidRPr="00C92F19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Добавлены</w:t>
      </w:r>
      <w:r w:rsidRPr="00C92F19">
        <w:rPr>
          <w:lang w:val="ru-RU"/>
        </w:rPr>
        <w:t xml:space="preserve"> </w:t>
      </w:r>
      <w:r>
        <w:rPr>
          <w:lang w:val="ru-RU"/>
        </w:rPr>
        <w:t>команды</w:t>
      </w:r>
      <w:r w:rsidRPr="00C92F19">
        <w:rPr>
          <w:lang w:val="ru-RU"/>
        </w:rPr>
        <w:t xml:space="preserve"> «</w:t>
      </w:r>
      <w:r>
        <w:t>cpdu</w:t>
      </w:r>
      <w:r w:rsidRPr="00C92F19">
        <w:rPr>
          <w:lang w:val="ru-RU"/>
        </w:rPr>
        <w:t xml:space="preserve"> </w:t>
      </w:r>
      <w:r>
        <w:t>metered</w:t>
      </w:r>
      <w:r w:rsidRPr="00C92F19">
        <w:rPr>
          <w:lang w:val="ru-RU"/>
        </w:rPr>
        <w:t>», «</w:t>
      </w:r>
      <w:r>
        <w:t>cpdu</w:t>
      </w:r>
      <w:r w:rsidRPr="00C92F19">
        <w:rPr>
          <w:lang w:val="ru-RU"/>
        </w:rPr>
        <w:t xml:space="preserve"> </w:t>
      </w:r>
      <w:r>
        <w:t>bank</w:t>
      </w:r>
      <w:r w:rsidRPr="00C92F19">
        <w:rPr>
          <w:lang w:val="ru-RU"/>
        </w:rPr>
        <w:t>», «</w:t>
      </w:r>
      <w:r>
        <w:t>uptime</w:t>
      </w:r>
      <w:r w:rsidRPr="00C92F19">
        <w:rPr>
          <w:lang w:val="ru-RU"/>
        </w:rPr>
        <w:t>»</w:t>
      </w:r>
      <w:r>
        <w:rPr>
          <w:lang w:val="ru-RU"/>
        </w:rPr>
        <w:t xml:space="preserve"> в </w:t>
      </w:r>
      <w:r>
        <w:t>CLI</w:t>
      </w:r>
    </w:p>
    <w:p w14:paraId="734A9D8E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Повышена отказоустойчивость файловой системы</w:t>
      </w:r>
    </w:p>
    <w:p w14:paraId="108B4926" w14:textId="77777777" w:rsidR="00DE324C" w:rsidRPr="00C92F19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Исправлены возвращаемые значения по протоколу </w:t>
      </w:r>
      <w:r>
        <w:t>SNMP</w:t>
      </w:r>
      <w:r w:rsidRPr="00C92F19">
        <w:rPr>
          <w:lang w:val="ru-RU"/>
        </w:rPr>
        <w:t xml:space="preserve"> </w:t>
      </w:r>
      <w:r>
        <w:rPr>
          <w:lang w:val="ru-RU"/>
        </w:rPr>
        <w:t xml:space="preserve">для </w:t>
      </w:r>
      <w:r>
        <w:t>OID</w:t>
      </w:r>
      <w:r w:rsidRPr="00C92F19">
        <w:rPr>
          <w:lang w:val="ru-RU"/>
        </w:rPr>
        <w:t xml:space="preserve"> </w:t>
      </w:r>
      <w:r>
        <w:t>SnmpEngineID</w:t>
      </w:r>
      <w:r w:rsidRPr="00C92F19">
        <w:rPr>
          <w:lang w:val="ru-RU"/>
        </w:rPr>
        <w:t xml:space="preserve">, </w:t>
      </w:r>
      <w:r>
        <w:t>SnmpEngineBoots</w:t>
      </w:r>
    </w:p>
    <w:p w14:paraId="4A81F452" w14:textId="77777777" w:rsidR="00DE324C" w:rsidRDefault="00DE324C" w:rsidP="00DE324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Дополнены функции производственного тестирования</w:t>
      </w:r>
    </w:p>
    <w:p w14:paraId="7686CC7F" w14:textId="77777777" w:rsidR="006A52CA" w:rsidRPr="00DE324C" w:rsidRDefault="006A52CA"/>
    <w:sectPr w:rsidR="006A52CA" w:rsidRPr="00DE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14C36B" w15:done="0"/>
  <w15:commentEx w15:paraId="28030A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E4A848" w16cex:dateUtc="2025-03-11T07:21:00Z"/>
  <w16cex:commentExtensible w16cex:durableId="5574FE35" w16cex:dateUtc="2025-03-11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14C36B" w16cid:durableId="06E4A848"/>
  <w16cid:commentId w16cid:paraId="28030AD6" w16cid:durableId="5574FE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7F28"/>
    <w:multiLevelType w:val="hybridMultilevel"/>
    <w:tmpl w:val="CF68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Михаил Крутов">
    <w15:presenceInfo w15:providerId="Windows Live" w15:userId="01f72e95b04f1d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A6"/>
    <w:rsid w:val="002C0072"/>
    <w:rsid w:val="003C4B3E"/>
    <w:rsid w:val="004B63CD"/>
    <w:rsid w:val="006A52CA"/>
    <w:rsid w:val="00AA57B9"/>
    <w:rsid w:val="00C861A8"/>
    <w:rsid w:val="00DE324C"/>
    <w:rsid w:val="00F2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2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4C"/>
    <w:pPr>
      <w:suppressAutoHyphens/>
      <w:spacing w:after="160" w:line="259" w:lineRule="auto"/>
    </w:pPr>
    <w:rPr>
      <w:rFonts w:eastAsiaTheme="minorEastAsia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4C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DE324C"/>
    <w:pPr>
      <w:keepNext/>
      <w:spacing w:before="60" w:after="120"/>
      <w:jc w:val="center"/>
    </w:pPr>
    <w:rPr>
      <w:rFonts w:ascii="Liberation Sans" w:eastAsia="Noto Sans CJK SC" w:hAnsi="Liberation Sans" w:cs="Lohit Devanagari"/>
      <w:sz w:val="36"/>
      <w:szCs w:val="36"/>
    </w:rPr>
  </w:style>
  <w:style w:type="character" w:customStyle="1" w:styleId="a6">
    <w:name w:val="Подзаголовок Знак"/>
    <w:basedOn w:val="a0"/>
    <w:link w:val="a4"/>
    <w:rsid w:val="00DE324C"/>
    <w:rPr>
      <w:rFonts w:ascii="Liberation Sans" w:eastAsia="Noto Sans CJK SC" w:hAnsi="Liberation Sans" w:cs="Lohit Devanagari"/>
      <w:kern w:val="2"/>
      <w:sz w:val="36"/>
      <w:szCs w:val="36"/>
      <w:lang w:val="en-US"/>
      <w14:ligatures w14:val="standardContextual"/>
    </w:rPr>
  </w:style>
  <w:style w:type="paragraph" w:styleId="a5">
    <w:name w:val="Body Text"/>
    <w:basedOn w:val="a"/>
    <w:link w:val="a7"/>
    <w:uiPriority w:val="99"/>
    <w:semiHidden/>
    <w:unhideWhenUsed/>
    <w:rsid w:val="00DE324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E324C"/>
    <w:rPr>
      <w:rFonts w:eastAsiaTheme="minorEastAsia"/>
      <w:kern w:val="2"/>
      <w:lang w:val="en-US"/>
      <w14:ligatures w14:val="standardContextual"/>
    </w:rPr>
  </w:style>
  <w:style w:type="character" w:styleId="a8">
    <w:name w:val="annotation reference"/>
    <w:basedOn w:val="a0"/>
    <w:uiPriority w:val="99"/>
    <w:semiHidden/>
    <w:unhideWhenUsed/>
    <w:rsid w:val="00C861A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1A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861A8"/>
    <w:rPr>
      <w:rFonts w:eastAsiaTheme="minorEastAsia"/>
      <w:kern w:val="2"/>
      <w:sz w:val="20"/>
      <w:szCs w:val="20"/>
      <w:lang w:val="en-US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A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861A8"/>
    <w:rPr>
      <w:rFonts w:eastAsiaTheme="minorEastAsia"/>
      <w:b/>
      <w:bCs/>
      <w:kern w:val="2"/>
      <w:sz w:val="20"/>
      <w:szCs w:val="20"/>
      <w:lang w:val="en-US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2C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0072"/>
    <w:rPr>
      <w:rFonts w:ascii="Tahoma" w:eastAsiaTheme="minorEastAsia" w:hAnsi="Tahoma" w:cs="Tahoma"/>
      <w:kern w:val="2"/>
      <w:sz w:val="16"/>
      <w:szCs w:val="16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4C"/>
    <w:pPr>
      <w:suppressAutoHyphens/>
      <w:spacing w:after="160" w:line="259" w:lineRule="auto"/>
    </w:pPr>
    <w:rPr>
      <w:rFonts w:eastAsiaTheme="minorEastAsia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4C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DE324C"/>
    <w:pPr>
      <w:keepNext/>
      <w:spacing w:before="60" w:after="120"/>
      <w:jc w:val="center"/>
    </w:pPr>
    <w:rPr>
      <w:rFonts w:ascii="Liberation Sans" w:eastAsia="Noto Sans CJK SC" w:hAnsi="Liberation Sans" w:cs="Lohit Devanagari"/>
      <w:sz w:val="36"/>
      <w:szCs w:val="36"/>
    </w:rPr>
  </w:style>
  <w:style w:type="character" w:customStyle="1" w:styleId="a6">
    <w:name w:val="Подзаголовок Знак"/>
    <w:basedOn w:val="a0"/>
    <w:link w:val="a4"/>
    <w:rsid w:val="00DE324C"/>
    <w:rPr>
      <w:rFonts w:ascii="Liberation Sans" w:eastAsia="Noto Sans CJK SC" w:hAnsi="Liberation Sans" w:cs="Lohit Devanagari"/>
      <w:kern w:val="2"/>
      <w:sz w:val="36"/>
      <w:szCs w:val="36"/>
      <w:lang w:val="en-US"/>
      <w14:ligatures w14:val="standardContextual"/>
    </w:rPr>
  </w:style>
  <w:style w:type="paragraph" w:styleId="a5">
    <w:name w:val="Body Text"/>
    <w:basedOn w:val="a"/>
    <w:link w:val="a7"/>
    <w:uiPriority w:val="99"/>
    <w:semiHidden/>
    <w:unhideWhenUsed/>
    <w:rsid w:val="00DE324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E324C"/>
    <w:rPr>
      <w:rFonts w:eastAsiaTheme="minorEastAsia"/>
      <w:kern w:val="2"/>
      <w:lang w:val="en-US"/>
      <w14:ligatures w14:val="standardContextual"/>
    </w:rPr>
  </w:style>
  <w:style w:type="character" w:styleId="a8">
    <w:name w:val="annotation reference"/>
    <w:basedOn w:val="a0"/>
    <w:uiPriority w:val="99"/>
    <w:semiHidden/>
    <w:unhideWhenUsed/>
    <w:rsid w:val="00C861A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1A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861A8"/>
    <w:rPr>
      <w:rFonts w:eastAsiaTheme="minorEastAsia"/>
      <w:kern w:val="2"/>
      <w:sz w:val="20"/>
      <w:szCs w:val="20"/>
      <w:lang w:val="en-US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A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861A8"/>
    <w:rPr>
      <w:rFonts w:eastAsiaTheme="minorEastAsia"/>
      <w:b/>
      <w:bCs/>
      <w:kern w:val="2"/>
      <w:sz w:val="20"/>
      <w:szCs w:val="20"/>
      <w:lang w:val="en-US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2C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0072"/>
    <w:rPr>
      <w:rFonts w:ascii="Tahoma" w:eastAsiaTheme="minorEastAsi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 Denis</dc:creator>
  <cp:lastModifiedBy>Боброва Марина</cp:lastModifiedBy>
  <cp:revision>2</cp:revision>
  <dcterms:created xsi:type="dcterms:W3CDTF">2025-03-11T07:49:00Z</dcterms:created>
  <dcterms:modified xsi:type="dcterms:W3CDTF">2025-03-11T07:49:00Z</dcterms:modified>
</cp:coreProperties>
</file>