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525F" w14:textId="77777777" w:rsidR="00DE324C" w:rsidRDefault="00DE324C" w:rsidP="00DE324C">
      <w:pPr>
        <w:pStyle w:val="a4"/>
        <w:jc w:val="left"/>
        <w:rPr>
          <w:lang w:val="ru-RU"/>
        </w:rPr>
      </w:pPr>
      <w:bookmarkStart w:id="0" w:name="_GoBack"/>
      <w:bookmarkEnd w:id="0"/>
      <w:r>
        <w:rPr>
          <w:lang w:val="ru-RU"/>
        </w:rPr>
        <w:t>RELEASE NOTES PDUv2</w:t>
      </w:r>
    </w:p>
    <w:p w14:paraId="4199EC57" w14:textId="77777777" w:rsidR="00DE324C" w:rsidRPr="005356D6" w:rsidRDefault="00DE324C" w:rsidP="00DE324C">
      <w:pPr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Актуальная версия: </w:t>
      </w:r>
      <w:r w:rsidR="005356D6">
        <w:rPr>
          <w:b/>
          <w:bCs/>
          <w:u w:val="single"/>
          <w:lang w:val="ru-RU"/>
        </w:rPr>
        <w:t>v1.8.6</w:t>
      </w:r>
    </w:p>
    <w:p w14:paraId="490C99AD" w14:textId="77777777" w:rsidR="00DE324C" w:rsidRPr="005356D6" w:rsidRDefault="00DE324C" w:rsidP="00DE324C">
      <w:pPr>
        <w:pStyle w:val="a3"/>
        <w:rPr>
          <w:lang w:val="ru-RU"/>
        </w:rPr>
      </w:pPr>
      <w:r>
        <w:rPr>
          <w:b/>
          <w:bCs/>
        </w:rPr>
        <w:t>v</w:t>
      </w:r>
      <w:r w:rsidR="00C95237">
        <w:rPr>
          <w:b/>
          <w:bCs/>
          <w:lang w:val="ru-RU"/>
        </w:rPr>
        <w:t>1.</w:t>
      </w:r>
      <w:r w:rsidR="00C95237" w:rsidRPr="00C95237">
        <w:rPr>
          <w:b/>
          <w:bCs/>
          <w:lang w:val="ru-RU"/>
        </w:rPr>
        <w:t>8.</w:t>
      </w:r>
      <w:r w:rsidR="00C95237" w:rsidRPr="005356D6">
        <w:rPr>
          <w:b/>
          <w:bCs/>
          <w:lang w:val="ru-RU"/>
        </w:rPr>
        <w:t>6</w:t>
      </w:r>
      <w:r>
        <w:rPr>
          <w:lang w:val="ru-RU"/>
        </w:rPr>
        <w:t xml:space="preserve"> </w:t>
      </w:r>
      <w:r w:rsidR="00C95237" w:rsidRPr="005356D6">
        <w:rPr>
          <w:lang w:val="ru-RU"/>
        </w:rPr>
        <w:t>14</w:t>
      </w:r>
      <w:r>
        <w:rPr>
          <w:lang w:val="ru-RU"/>
        </w:rPr>
        <w:t>.</w:t>
      </w:r>
      <w:r w:rsidR="00C95237" w:rsidRPr="005356D6">
        <w:rPr>
          <w:lang w:val="ru-RU"/>
        </w:rPr>
        <w:t>0</w:t>
      </w:r>
      <w:r w:rsidRPr="00C95237">
        <w:rPr>
          <w:lang w:val="ru-RU"/>
        </w:rPr>
        <w:t>2</w:t>
      </w:r>
      <w:r w:rsidR="00C95237">
        <w:rPr>
          <w:lang w:val="ru-RU"/>
        </w:rPr>
        <w:t>.202</w:t>
      </w:r>
      <w:r w:rsidR="00C95237" w:rsidRPr="005356D6">
        <w:rPr>
          <w:lang w:val="ru-RU"/>
        </w:rPr>
        <w:t>5</w:t>
      </w:r>
    </w:p>
    <w:p w14:paraId="0370540C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Добавлена базовая поддержка гибкой логики</w:t>
      </w:r>
    </w:p>
    <w:p w14:paraId="07550DCE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Добавлена поддержка пользователей СКУД без пароля</w:t>
      </w:r>
    </w:p>
    <w:p w14:paraId="64FF4936" w14:textId="0DDB5515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Расширен</w:t>
      </w:r>
      <w:r w:rsidR="001D1B5E">
        <w:rPr>
          <w:lang w:val="ru-RU"/>
        </w:rPr>
        <w:t>а</w:t>
      </w:r>
      <w:r>
        <w:rPr>
          <w:lang w:val="ru-RU"/>
        </w:rPr>
        <w:t xml:space="preserve"> функционал</w:t>
      </w:r>
      <w:r w:rsidR="001D1B5E">
        <w:rPr>
          <w:lang w:val="ru-RU"/>
        </w:rPr>
        <w:t>ьность</w:t>
      </w:r>
      <w:r>
        <w:rPr>
          <w:lang w:val="ru-RU"/>
        </w:rPr>
        <w:t xml:space="preserve"> </w:t>
      </w:r>
      <w:r>
        <w:t>CLI</w:t>
      </w:r>
      <w:r>
        <w:rPr>
          <w:lang w:val="ru-RU"/>
        </w:rPr>
        <w:t xml:space="preserve"> для настройки СКУД</w:t>
      </w:r>
    </w:p>
    <w:p w14:paraId="30A8915B" w14:textId="437A6D61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Расширен</w:t>
      </w:r>
      <w:r w:rsidR="001D1B5E">
        <w:rPr>
          <w:lang w:val="ru-RU"/>
        </w:rPr>
        <w:t>а</w:t>
      </w:r>
      <w:r>
        <w:rPr>
          <w:lang w:val="ru-RU"/>
        </w:rPr>
        <w:t xml:space="preserve"> функционал</w:t>
      </w:r>
      <w:r w:rsidR="001D1B5E">
        <w:rPr>
          <w:lang w:val="ru-RU"/>
        </w:rPr>
        <w:t>ьность</w:t>
      </w:r>
      <w:r>
        <w:rPr>
          <w:lang w:val="ru-RU"/>
        </w:rPr>
        <w:t xml:space="preserve"> </w:t>
      </w:r>
      <w:r>
        <w:t>REST</w:t>
      </w:r>
      <w:r>
        <w:rPr>
          <w:lang w:val="ru-RU"/>
        </w:rPr>
        <w:t xml:space="preserve"> </w:t>
      </w:r>
      <w:r>
        <w:t>API</w:t>
      </w:r>
      <w:r>
        <w:rPr>
          <w:lang w:val="ru-RU"/>
        </w:rPr>
        <w:t xml:space="preserve"> для настройки СКУД</w:t>
      </w:r>
    </w:p>
    <w:p w14:paraId="4DDD29BF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Добавлен отдельный журнал событий для СКУД</w:t>
      </w:r>
    </w:p>
    <w:p w14:paraId="38976E7C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 xml:space="preserve">В </w:t>
      </w:r>
      <w:r>
        <w:t>CLI</w:t>
      </w:r>
      <w:r>
        <w:rPr>
          <w:lang w:val="ru-RU"/>
        </w:rPr>
        <w:t xml:space="preserve"> добавлена возможность просмотра и экспорта общего журнала событий, журнала СКУД и журнала гибкой логики</w:t>
      </w:r>
    </w:p>
    <w:p w14:paraId="24766CAE" w14:textId="102EC814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 xml:space="preserve">Доработан внешний вид карточки АВР в мониторе </w:t>
      </w:r>
      <w:r w:rsidR="001D1B5E">
        <w:rPr>
          <w:lang w:val="ru-RU"/>
        </w:rPr>
        <w:t>веб-</w:t>
      </w:r>
      <w:r>
        <w:rPr>
          <w:lang w:val="ru-RU"/>
        </w:rPr>
        <w:t>интерфейса</w:t>
      </w:r>
    </w:p>
    <w:p w14:paraId="6E341CAF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 xml:space="preserve">Увеличена безопасность контроллера при работе через </w:t>
      </w:r>
      <w:r>
        <w:t>REST</w:t>
      </w:r>
      <w:r>
        <w:rPr>
          <w:lang w:val="ru-RU"/>
        </w:rPr>
        <w:t xml:space="preserve"> </w:t>
      </w:r>
      <w:r>
        <w:t>API</w:t>
      </w:r>
    </w:p>
    <w:p w14:paraId="603D5EBB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>Добавлена проверка формата имен внешних и внутренних устройств</w:t>
      </w:r>
    </w:p>
    <w:p w14:paraId="2D682133" w14:textId="77777777" w:rsidR="00C95237" w:rsidRDefault="00C95237" w:rsidP="00C95237">
      <w:pPr>
        <w:pStyle w:val="a3"/>
        <w:numPr>
          <w:ilvl w:val="0"/>
          <w:numId w:val="2"/>
        </w:numPr>
        <w:spacing w:line="256" w:lineRule="auto"/>
        <w:rPr>
          <w:lang w:val="ru-RU"/>
        </w:rPr>
      </w:pPr>
      <w:r>
        <w:rPr>
          <w:lang w:val="ru-RU"/>
        </w:rPr>
        <w:t xml:space="preserve">Исправлена работа </w:t>
      </w:r>
      <w:r>
        <w:t>Modbus</w:t>
      </w:r>
      <w:r>
        <w:rPr>
          <w:lang w:val="ru-RU"/>
        </w:rPr>
        <w:t xml:space="preserve"> </w:t>
      </w:r>
      <w:r>
        <w:t>TCP</w:t>
      </w:r>
      <w:r>
        <w:rPr>
          <w:lang w:val="ru-RU"/>
        </w:rPr>
        <w:t>, расширена карта регистров</w:t>
      </w:r>
    </w:p>
    <w:p w14:paraId="0ECE5F46" w14:textId="77777777" w:rsidR="00BB5E1F" w:rsidRPr="00C95237" w:rsidRDefault="00BB5E1F">
      <w:pPr>
        <w:rPr>
          <w:lang w:val="ru-RU"/>
        </w:rPr>
      </w:pPr>
    </w:p>
    <w:sectPr w:rsidR="00BB5E1F" w:rsidRPr="00C9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7F28"/>
    <w:multiLevelType w:val="hybridMultilevel"/>
    <w:tmpl w:val="CF6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A6"/>
    <w:rsid w:val="001D1B5E"/>
    <w:rsid w:val="0033107D"/>
    <w:rsid w:val="003C4B3E"/>
    <w:rsid w:val="004B63CD"/>
    <w:rsid w:val="005356D6"/>
    <w:rsid w:val="00AA57B9"/>
    <w:rsid w:val="00BB5E1F"/>
    <w:rsid w:val="00C95237"/>
    <w:rsid w:val="00DE324C"/>
    <w:rsid w:val="00ED263B"/>
    <w:rsid w:val="00F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4C"/>
    <w:pPr>
      <w:suppressAutoHyphens/>
      <w:spacing w:after="160" w:line="259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4C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DE324C"/>
    <w:pPr>
      <w:keepNext/>
      <w:spacing w:before="60" w:after="120"/>
      <w:jc w:val="center"/>
    </w:pPr>
    <w:rPr>
      <w:rFonts w:ascii="Liberation Sans" w:eastAsia="Noto Sans CJK SC" w:hAnsi="Liberation Sans" w:cs="Lohit Devanagari"/>
      <w:sz w:val="36"/>
      <w:szCs w:val="36"/>
    </w:rPr>
  </w:style>
  <w:style w:type="character" w:customStyle="1" w:styleId="a6">
    <w:name w:val="Подзаголовок Знак"/>
    <w:basedOn w:val="a0"/>
    <w:link w:val="a4"/>
    <w:rsid w:val="00DE324C"/>
    <w:rPr>
      <w:rFonts w:ascii="Liberation Sans" w:eastAsia="Noto Sans CJK SC" w:hAnsi="Liberation Sans" w:cs="Lohit Devanagari"/>
      <w:kern w:val="2"/>
      <w:sz w:val="36"/>
      <w:szCs w:val="36"/>
      <w:lang w:val="en-US"/>
      <w14:ligatures w14:val="standardContextual"/>
    </w:rPr>
  </w:style>
  <w:style w:type="paragraph" w:styleId="a5">
    <w:name w:val="Body Text"/>
    <w:basedOn w:val="a"/>
    <w:link w:val="a7"/>
    <w:uiPriority w:val="99"/>
    <w:semiHidden/>
    <w:unhideWhenUsed/>
    <w:rsid w:val="00DE324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E324C"/>
    <w:rPr>
      <w:rFonts w:eastAsiaTheme="minorEastAsia"/>
      <w:kern w:val="2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4C"/>
    <w:pPr>
      <w:suppressAutoHyphens/>
      <w:spacing w:after="160" w:line="259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4C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DE324C"/>
    <w:pPr>
      <w:keepNext/>
      <w:spacing w:before="60" w:after="120"/>
      <w:jc w:val="center"/>
    </w:pPr>
    <w:rPr>
      <w:rFonts w:ascii="Liberation Sans" w:eastAsia="Noto Sans CJK SC" w:hAnsi="Liberation Sans" w:cs="Lohit Devanagari"/>
      <w:sz w:val="36"/>
      <w:szCs w:val="36"/>
    </w:rPr>
  </w:style>
  <w:style w:type="character" w:customStyle="1" w:styleId="a6">
    <w:name w:val="Подзаголовок Знак"/>
    <w:basedOn w:val="a0"/>
    <w:link w:val="a4"/>
    <w:rsid w:val="00DE324C"/>
    <w:rPr>
      <w:rFonts w:ascii="Liberation Sans" w:eastAsia="Noto Sans CJK SC" w:hAnsi="Liberation Sans" w:cs="Lohit Devanagari"/>
      <w:kern w:val="2"/>
      <w:sz w:val="36"/>
      <w:szCs w:val="36"/>
      <w:lang w:val="en-US"/>
      <w14:ligatures w14:val="standardContextual"/>
    </w:rPr>
  </w:style>
  <w:style w:type="paragraph" w:styleId="a5">
    <w:name w:val="Body Text"/>
    <w:basedOn w:val="a"/>
    <w:link w:val="a7"/>
    <w:uiPriority w:val="99"/>
    <w:semiHidden/>
    <w:unhideWhenUsed/>
    <w:rsid w:val="00DE324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E324C"/>
    <w:rPr>
      <w:rFonts w:eastAsiaTheme="minorEastAsia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 Denis</dc:creator>
  <cp:lastModifiedBy>Боброва Марина</cp:lastModifiedBy>
  <cp:revision>2</cp:revision>
  <dcterms:created xsi:type="dcterms:W3CDTF">2025-03-11T07:50:00Z</dcterms:created>
  <dcterms:modified xsi:type="dcterms:W3CDTF">2025-03-11T07:50:00Z</dcterms:modified>
</cp:coreProperties>
</file>